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781" w14:textId="77777777" w:rsidR="00A00D06" w:rsidRDefault="00A00D06" w:rsidP="00A00D06">
      <w:pPr>
        <w:spacing w:line="480" w:lineRule="auto"/>
        <w:jc w:val="center"/>
        <w:rPr>
          <w:rFonts w:ascii="Times New Roman" w:hAnsi="Times New Roman" w:cs="Times New Roman"/>
          <w:sz w:val="24"/>
          <w:szCs w:val="24"/>
          <w:lang w:val="en-US"/>
        </w:rPr>
      </w:pPr>
    </w:p>
    <w:p w14:paraId="466B3BB4" w14:textId="77777777" w:rsidR="00A00D06" w:rsidRDefault="00A00D06" w:rsidP="00A00D06">
      <w:pPr>
        <w:spacing w:line="480" w:lineRule="auto"/>
        <w:jc w:val="center"/>
        <w:rPr>
          <w:rFonts w:ascii="Times New Roman" w:hAnsi="Times New Roman" w:cs="Times New Roman"/>
          <w:sz w:val="24"/>
          <w:szCs w:val="24"/>
          <w:lang w:val="en-US"/>
        </w:rPr>
      </w:pPr>
    </w:p>
    <w:p w14:paraId="5CC4D5EA" w14:textId="77777777" w:rsidR="00A00D06" w:rsidRDefault="00A00D06" w:rsidP="00A00D06">
      <w:pPr>
        <w:spacing w:line="480" w:lineRule="auto"/>
        <w:jc w:val="center"/>
        <w:rPr>
          <w:rFonts w:ascii="Times New Roman" w:hAnsi="Times New Roman" w:cs="Times New Roman"/>
          <w:sz w:val="24"/>
          <w:szCs w:val="24"/>
          <w:lang w:val="en-US"/>
        </w:rPr>
      </w:pPr>
    </w:p>
    <w:p w14:paraId="2B4B9370" w14:textId="77777777" w:rsidR="00A00D06" w:rsidRDefault="00A00D06" w:rsidP="00A00D06">
      <w:pPr>
        <w:spacing w:line="480" w:lineRule="auto"/>
        <w:jc w:val="center"/>
        <w:rPr>
          <w:rFonts w:ascii="Times New Roman" w:hAnsi="Times New Roman" w:cs="Times New Roman"/>
          <w:sz w:val="24"/>
          <w:szCs w:val="24"/>
          <w:lang w:val="en-US"/>
        </w:rPr>
      </w:pPr>
    </w:p>
    <w:p w14:paraId="4D9B4215" w14:textId="77777777" w:rsidR="00A00D06" w:rsidRDefault="00A00D06" w:rsidP="00A00D06">
      <w:pPr>
        <w:spacing w:line="480" w:lineRule="auto"/>
        <w:jc w:val="center"/>
        <w:rPr>
          <w:rFonts w:ascii="Times New Roman" w:hAnsi="Times New Roman" w:cs="Times New Roman"/>
          <w:sz w:val="24"/>
          <w:szCs w:val="24"/>
          <w:lang w:val="en-US"/>
        </w:rPr>
      </w:pPr>
    </w:p>
    <w:p w14:paraId="64138E6A" w14:textId="0D63ED82" w:rsidR="00206D04" w:rsidRPr="00206D04" w:rsidRDefault="00206D04" w:rsidP="00A00D06">
      <w:pPr>
        <w:spacing w:line="480" w:lineRule="auto"/>
        <w:jc w:val="center"/>
        <w:rPr>
          <w:rFonts w:ascii="Times New Roman" w:hAnsi="Times New Roman" w:cs="Times New Roman"/>
          <w:sz w:val="24"/>
          <w:szCs w:val="24"/>
          <w:lang w:val="en-US"/>
        </w:rPr>
      </w:pPr>
      <w:r w:rsidRPr="00206D04">
        <w:rPr>
          <w:rFonts w:ascii="Times New Roman" w:hAnsi="Times New Roman" w:cs="Times New Roman"/>
          <w:sz w:val="24"/>
          <w:szCs w:val="24"/>
          <w:lang w:val="en-US"/>
        </w:rPr>
        <w:t>The iPod Advert Fallacy</w:t>
      </w:r>
    </w:p>
    <w:p w14:paraId="5D4B6DC5" w14:textId="77777777" w:rsidR="00206D04" w:rsidRPr="00206D04" w:rsidRDefault="00206D04" w:rsidP="00A00D06">
      <w:pPr>
        <w:spacing w:line="480" w:lineRule="auto"/>
        <w:jc w:val="center"/>
        <w:rPr>
          <w:rFonts w:ascii="Times New Roman" w:hAnsi="Times New Roman" w:cs="Times New Roman"/>
          <w:sz w:val="24"/>
          <w:szCs w:val="24"/>
          <w:lang w:val="en-US"/>
        </w:rPr>
      </w:pPr>
      <w:r w:rsidRPr="00206D04">
        <w:rPr>
          <w:rFonts w:ascii="Times New Roman" w:hAnsi="Times New Roman" w:cs="Times New Roman"/>
          <w:sz w:val="24"/>
          <w:szCs w:val="24"/>
          <w:lang w:val="en-US"/>
        </w:rPr>
        <w:t>Student Name</w:t>
      </w:r>
    </w:p>
    <w:p w14:paraId="1F49E3D6" w14:textId="2C1A0AE2" w:rsidR="00793E12" w:rsidRDefault="004B567D" w:rsidP="00A00D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335F216" w14:textId="77777777" w:rsidR="00A00D06" w:rsidRDefault="00A00D06" w:rsidP="00A00D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203C57" w14:textId="0BAEFD3E" w:rsidR="004B567D" w:rsidRDefault="004B567D" w:rsidP="00A00D06">
      <w:pPr>
        <w:spacing w:line="480" w:lineRule="auto"/>
        <w:jc w:val="center"/>
        <w:rPr>
          <w:rFonts w:ascii="Times New Roman" w:hAnsi="Times New Roman" w:cs="Times New Roman"/>
          <w:sz w:val="24"/>
          <w:szCs w:val="24"/>
          <w:lang w:val="en-US"/>
        </w:rPr>
      </w:pPr>
      <w:r w:rsidRPr="00206D04">
        <w:rPr>
          <w:rFonts w:ascii="Times New Roman" w:hAnsi="Times New Roman" w:cs="Times New Roman"/>
          <w:sz w:val="24"/>
          <w:szCs w:val="24"/>
          <w:lang w:val="en-US"/>
        </w:rPr>
        <w:lastRenderedPageBreak/>
        <w:t>The iPod Advert Fallacy</w:t>
      </w:r>
    </w:p>
    <w:p w14:paraId="07B17321" w14:textId="1A376450" w:rsidR="00793E12" w:rsidRDefault="00793E12" w:rsidP="00A00D0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Link to the advertisement: </w:t>
      </w:r>
      <w:hyperlink r:id="rId6" w:history="1">
        <w:r w:rsidRPr="00206D04">
          <w:rPr>
            <w:rStyle w:val="Hyperlink"/>
            <w:rFonts w:ascii="Times New Roman" w:hAnsi="Times New Roman" w:cs="Times New Roman"/>
            <w:sz w:val="24"/>
            <w:szCs w:val="24"/>
            <w:lang w:val="en-US"/>
          </w:rPr>
          <w:t>http://www.youtube.com/watch?v=39cws3wBOzw</w:t>
        </w:r>
      </w:hyperlink>
    </w:p>
    <w:p w14:paraId="3EFA2FA4" w14:textId="6A9CEF08" w:rsidR="00793E12" w:rsidRDefault="00206D04" w:rsidP="00A00D06">
      <w:pPr>
        <w:spacing w:line="480" w:lineRule="auto"/>
        <w:ind w:firstLine="720"/>
        <w:rPr>
          <w:rFonts w:ascii="Times New Roman" w:hAnsi="Times New Roman" w:cs="Times New Roman"/>
          <w:sz w:val="24"/>
          <w:szCs w:val="24"/>
          <w:lang w:val="en-US"/>
        </w:rPr>
      </w:pPr>
      <w:r w:rsidRPr="00206D04">
        <w:rPr>
          <w:rFonts w:ascii="Times New Roman" w:hAnsi="Times New Roman" w:cs="Times New Roman"/>
          <w:sz w:val="24"/>
          <w:szCs w:val="24"/>
          <w:lang w:val="en-US"/>
        </w:rPr>
        <w:t>A </w:t>
      </w:r>
      <w:r w:rsidRPr="00206D04">
        <w:rPr>
          <w:rFonts w:ascii="Times New Roman" w:hAnsi="Times New Roman" w:cs="Times New Roman"/>
          <w:bCs/>
          <w:sz w:val="24"/>
          <w:szCs w:val="24"/>
          <w:lang w:val="en-US"/>
        </w:rPr>
        <w:t>fallacy</w:t>
      </w:r>
      <w:r w:rsidR="00B81693">
        <w:rPr>
          <w:rFonts w:ascii="Times New Roman" w:hAnsi="Times New Roman" w:cs="Times New Roman"/>
          <w:sz w:val="24"/>
          <w:szCs w:val="24"/>
          <w:lang w:val="en-US"/>
        </w:rPr>
        <w:t xml:space="preserve">, </w:t>
      </w:r>
      <w:r w:rsidRPr="00206D04">
        <w:rPr>
          <w:rFonts w:ascii="Times New Roman" w:hAnsi="Times New Roman" w:cs="Times New Roman"/>
          <w:sz w:val="24"/>
          <w:szCs w:val="24"/>
          <w:lang w:val="en-US"/>
        </w:rPr>
        <w:t>also referred to as sophism</w:t>
      </w:r>
      <w:r w:rsidR="00B81693">
        <w:rPr>
          <w:rFonts w:ascii="Times New Roman" w:hAnsi="Times New Roman" w:cs="Times New Roman"/>
          <w:sz w:val="24"/>
          <w:szCs w:val="24"/>
          <w:lang w:val="en-US"/>
        </w:rPr>
        <w:t>,</w:t>
      </w:r>
      <w:r w:rsidRPr="00206D04">
        <w:rPr>
          <w:rFonts w:ascii="Times New Roman" w:hAnsi="Times New Roman" w:cs="Times New Roman"/>
          <w:sz w:val="24"/>
          <w:szCs w:val="24"/>
          <w:lang w:val="en-US"/>
        </w:rPr>
        <w:t xml:space="preserve"> is the use of faulty reasoning in the generation of an argument. Most fallacious arguments are deceptive as they tend to appear better than they really are. We have formal and informal fallacies. A good example of a fallacy used in advertising is the use of iPods to maximize the sales of other Apple products. The actual fallacy in this </w:t>
      </w:r>
      <w:r w:rsidR="00793E12">
        <w:rPr>
          <w:rFonts w:ascii="Times New Roman" w:hAnsi="Times New Roman" w:cs="Times New Roman"/>
          <w:sz w:val="24"/>
          <w:szCs w:val="24"/>
          <w:lang w:val="en-US"/>
        </w:rPr>
        <w:t>iPod</w:t>
      </w:r>
      <w:r w:rsidRPr="00206D04">
        <w:rPr>
          <w:rFonts w:ascii="Times New Roman" w:hAnsi="Times New Roman" w:cs="Times New Roman"/>
          <w:sz w:val="24"/>
          <w:szCs w:val="24"/>
          <w:lang w:val="en-US"/>
        </w:rPr>
        <w:t xml:space="preserve"> advert is that everything about the iPods is awesome. This overlooks the limitation of iPods compared to other products in the market. Apple uses silhouettes to advertise iPods. These brought about emotions which is a powerful rhetoric</w:t>
      </w:r>
      <w:r w:rsidR="00B81693">
        <w:rPr>
          <w:rFonts w:ascii="Times New Roman" w:hAnsi="Times New Roman" w:cs="Times New Roman"/>
          <w:sz w:val="24"/>
          <w:szCs w:val="24"/>
          <w:lang w:val="en-US"/>
        </w:rPr>
        <w:t>al</w:t>
      </w:r>
      <w:r w:rsidRPr="00206D04">
        <w:rPr>
          <w:rFonts w:ascii="Times New Roman" w:hAnsi="Times New Roman" w:cs="Times New Roman"/>
          <w:sz w:val="24"/>
          <w:szCs w:val="24"/>
          <w:lang w:val="en-US"/>
        </w:rPr>
        <w:t xml:space="preserve"> force. The active young individual’s silhouettes </w:t>
      </w:r>
      <w:r w:rsidR="004E289A" w:rsidRPr="00206D04">
        <w:rPr>
          <w:rFonts w:ascii="Times New Roman" w:hAnsi="Times New Roman" w:cs="Times New Roman"/>
          <w:sz w:val="24"/>
          <w:szCs w:val="24"/>
          <w:lang w:val="en-US"/>
        </w:rPr>
        <w:t>bring</w:t>
      </w:r>
      <w:r w:rsidRPr="00206D04">
        <w:rPr>
          <w:rFonts w:ascii="Times New Roman" w:hAnsi="Times New Roman" w:cs="Times New Roman"/>
          <w:sz w:val="24"/>
          <w:szCs w:val="24"/>
          <w:lang w:val="en-US"/>
        </w:rPr>
        <w:t xml:space="preserve"> about excitement, a feeling of being fit and active bring about </w:t>
      </w:r>
      <w:r w:rsidR="00B81693">
        <w:rPr>
          <w:rFonts w:ascii="Times New Roman" w:hAnsi="Times New Roman" w:cs="Times New Roman"/>
          <w:sz w:val="24"/>
          <w:szCs w:val="24"/>
          <w:lang w:val="en-US"/>
        </w:rPr>
        <w:t xml:space="preserve">the </w:t>
      </w:r>
      <w:r w:rsidRPr="00206D04">
        <w:rPr>
          <w:rFonts w:ascii="Times New Roman" w:hAnsi="Times New Roman" w:cs="Times New Roman"/>
          <w:sz w:val="24"/>
          <w:szCs w:val="24"/>
          <w:lang w:val="en-US"/>
        </w:rPr>
        <w:t xml:space="preserve">excitement to the face of the person watching. It is a fact that Apple products are of top quality. This is according to </w:t>
      </w:r>
      <w:r w:rsidR="00B81693">
        <w:rPr>
          <w:rFonts w:ascii="Times New Roman" w:hAnsi="Times New Roman" w:cs="Times New Roman"/>
          <w:sz w:val="24"/>
          <w:szCs w:val="24"/>
          <w:lang w:val="en-US"/>
        </w:rPr>
        <w:t xml:space="preserve">a large percentage </w:t>
      </w:r>
      <w:r w:rsidRPr="00206D04">
        <w:rPr>
          <w:rFonts w:ascii="Times New Roman" w:hAnsi="Times New Roman" w:cs="Times New Roman"/>
          <w:sz w:val="24"/>
          <w:szCs w:val="24"/>
          <w:lang w:val="en-US"/>
        </w:rPr>
        <w:t>of the public. At first, Apple Company started by offering iPods which was rendered cool by the customers. Apple used the silhouettes   as an advantage to get people to think that other products are also as cool (Payne, 2017). Most people admit apple products being awesome. But generally speaking, unless an individual consumer of these products systematically compares the advantages and disadvantages of the available products from Apple and gets the knowledge of other available substitute products, they are just victims of the Halo effect.</w:t>
      </w:r>
    </w:p>
    <w:p w14:paraId="39238074" w14:textId="2E291478" w:rsidR="00793E12" w:rsidRDefault="00206D04" w:rsidP="00A00D06">
      <w:pPr>
        <w:spacing w:line="480" w:lineRule="auto"/>
        <w:ind w:firstLine="720"/>
        <w:rPr>
          <w:rFonts w:ascii="Times New Roman" w:hAnsi="Times New Roman" w:cs="Times New Roman"/>
          <w:sz w:val="24"/>
          <w:szCs w:val="24"/>
          <w:lang w:val="en-US"/>
        </w:rPr>
      </w:pPr>
      <w:r w:rsidRPr="00206D04">
        <w:rPr>
          <w:rFonts w:ascii="Times New Roman" w:hAnsi="Times New Roman" w:cs="Times New Roman"/>
          <w:sz w:val="24"/>
          <w:szCs w:val="24"/>
          <w:lang w:val="en-US"/>
        </w:rPr>
        <w:t xml:space="preserve">A halo effect is when a given feature, trait or quality of an individual or product is used as the basis for making an overall judgment on the respective person or product. For instance, Apple used iPods </w:t>
      </w:r>
      <w:r w:rsidR="00B81693">
        <w:rPr>
          <w:rFonts w:ascii="Times New Roman" w:hAnsi="Times New Roman" w:cs="Times New Roman"/>
          <w:sz w:val="24"/>
          <w:szCs w:val="24"/>
          <w:lang w:val="en-US"/>
        </w:rPr>
        <w:t>that were considered cool by the consumers to successfully launch and market other products from their compan</w:t>
      </w:r>
      <w:r w:rsidRPr="00206D04">
        <w:rPr>
          <w:rFonts w:ascii="Times New Roman" w:hAnsi="Times New Roman" w:cs="Times New Roman"/>
          <w:sz w:val="24"/>
          <w:szCs w:val="24"/>
          <w:lang w:val="en-US"/>
        </w:rPr>
        <w:t>y. It should be noted that iPods and iTunes only make up 39% of Apple</w:t>
      </w:r>
      <w:r w:rsidR="00B81693">
        <w:rPr>
          <w:rFonts w:ascii="Times New Roman" w:hAnsi="Times New Roman" w:cs="Times New Roman"/>
          <w:sz w:val="24"/>
          <w:szCs w:val="24"/>
          <w:lang w:val="en-US"/>
        </w:rPr>
        <w:t>’</w:t>
      </w:r>
      <w:r w:rsidRPr="00206D04">
        <w:rPr>
          <w:rFonts w:ascii="Times New Roman" w:hAnsi="Times New Roman" w:cs="Times New Roman"/>
          <w:sz w:val="24"/>
          <w:szCs w:val="24"/>
          <w:lang w:val="en-US"/>
        </w:rPr>
        <w:t>s products. But Apple registered 384% profits. Th</w:t>
      </w:r>
      <w:r w:rsidR="00B81693">
        <w:rPr>
          <w:rFonts w:ascii="Times New Roman" w:hAnsi="Times New Roman" w:cs="Times New Roman"/>
          <w:sz w:val="24"/>
          <w:szCs w:val="24"/>
          <w:lang w:val="en-US"/>
        </w:rPr>
        <w:t>ese</w:t>
      </w:r>
      <w:r w:rsidRPr="00206D04">
        <w:rPr>
          <w:rFonts w:ascii="Times New Roman" w:hAnsi="Times New Roman" w:cs="Times New Roman"/>
          <w:sz w:val="24"/>
          <w:szCs w:val="24"/>
          <w:lang w:val="en-US"/>
        </w:rPr>
        <w:t xml:space="preserve"> high</w:t>
      </w:r>
      <w:r w:rsidR="00B81693">
        <w:rPr>
          <w:rFonts w:ascii="Times New Roman" w:hAnsi="Times New Roman" w:cs="Times New Roman"/>
          <w:sz w:val="24"/>
          <w:szCs w:val="24"/>
          <w:lang w:val="en-US"/>
        </w:rPr>
        <w:t xml:space="preserve"> </w:t>
      </w:r>
      <w:r w:rsidRPr="00206D04">
        <w:rPr>
          <w:rFonts w:ascii="Times New Roman" w:hAnsi="Times New Roman" w:cs="Times New Roman"/>
          <w:sz w:val="24"/>
          <w:szCs w:val="24"/>
          <w:lang w:val="en-US"/>
        </w:rPr>
        <w:t>profit margin</w:t>
      </w:r>
      <w:r w:rsidR="00B81693">
        <w:rPr>
          <w:rFonts w:ascii="Times New Roman" w:hAnsi="Times New Roman" w:cs="Times New Roman"/>
          <w:sz w:val="24"/>
          <w:szCs w:val="24"/>
          <w:lang w:val="en-US"/>
        </w:rPr>
        <w:t>s</w:t>
      </w:r>
      <w:r w:rsidRPr="00206D04">
        <w:rPr>
          <w:rFonts w:ascii="Times New Roman" w:hAnsi="Times New Roman" w:cs="Times New Roman"/>
          <w:sz w:val="24"/>
          <w:szCs w:val="24"/>
          <w:lang w:val="en-US"/>
        </w:rPr>
        <w:t xml:space="preserve"> </w:t>
      </w:r>
      <w:r w:rsidR="00B81693">
        <w:rPr>
          <w:rFonts w:ascii="Times New Roman" w:hAnsi="Times New Roman" w:cs="Times New Roman"/>
          <w:sz w:val="24"/>
          <w:szCs w:val="24"/>
          <w:lang w:val="en-US"/>
        </w:rPr>
        <w:t>were</w:t>
      </w:r>
      <w:r w:rsidRPr="00206D04">
        <w:rPr>
          <w:rFonts w:ascii="Times New Roman" w:hAnsi="Times New Roman" w:cs="Times New Roman"/>
          <w:sz w:val="24"/>
          <w:szCs w:val="24"/>
          <w:lang w:val="en-US"/>
        </w:rPr>
        <w:t xml:space="preserve"> a result of the halo effect created by Apple using iPods. This is common in the </w:t>
      </w:r>
      <w:r w:rsidRPr="00206D04">
        <w:rPr>
          <w:rFonts w:ascii="Times New Roman" w:hAnsi="Times New Roman" w:cs="Times New Roman"/>
          <w:sz w:val="24"/>
          <w:szCs w:val="24"/>
          <w:lang w:val="en-US"/>
        </w:rPr>
        <w:lastRenderedPageBreak/>
        <w:t>technology sector. Some organizations use their high levels of expertise in a given field to create a false perception to the customers about similar levels of expertise in another field. Apple had their sales increase in general after people’s positive experiences after buying and using iPods. The halo effect has made people to firmly believe that Apple products like laptops, televisions, phones</w:t>
      </w:r>
      <w:r w:rsidR="00B81693">
        <w:rPr>
          <w:rFonts w:ascii="Times New Roman" w:hAnsi="Times New Roman" w:cs="Times New Roman"/>
          <w:sz w:val="24"/>
          <w:szCs w:val="24"/>
          <w:lang w:val="en-US"/>
        </w:rPr>
        <w:t>,</w:t>
      </w:r>
      <w:r w:rsidRPr="00206D04">
        <w:rPr>
          <w:rFonts w:ascii="Times New Roman" w:hAnsi="Times New Roman" w:cs="Times New Roman"/>
          <w:sz w:val="24"/>
          <w:szCs w:val="24"/>
          <w:lang w:val="en-US"/>
        </w:rPr>
        <w:t xml:space="preserve"> among other products</w:t>
      </w:r>
      <w:r w:rsidR="00B81693">
        <w:rPr>
          <w:rFonts w:ascii="Times New Roman" w:hAnsi="Times New Roman" w:cs="Times New Roman"/>
          <w:sz w:val="24"/>
          <w:szCs w:val="24"/>
          <w:lang w:val="en-US"/>
        </w:rPr>
        <w:t>,</w:t>
      </w:r>
      <w:r w:rsidRPr="00206D04">
        <w:rPr>
          <w:rFonts w:ascii="Times New Roman" w:hAnsi="Times New Roman" w:cs="Times New Roman"/>
          <w:sz w:val="24"/>
          <w:szCs w:val="24"/>
          <w:lang w:val="en-US"/>
        </w:rPr>
        <w:t xml:space="preserve"> are of incredible quality (Soniya </w:t>
      </w:r>
      <w:r w:rsidR="004E289A">
        <w:rPr>
          <w:rFonts w:ascii="Times New Roman" w:hAnsi="Times New Roman" w:cs="Times New Roman"/>
          <w:sz w:val="24"/>
          <w:szCs w:val="24"/>
          <w:lang w:val="en-US"/>
        </w:rPr>
        <w:t>&amp;</w:t>
      </w:r>
      <w:r w:rsidRPr="00206D04">
        <w:rPr>
          <w:rFonts w:ascii="Times New Roman" w:hAnsi="Times New Roman" w:cs="Times New Roman"/>
          <w:sz w:val="24"/>
          <w:szCs w:val="24"/>
          <w:lang w:val="en-US"/>
        </w:rPr>
        <w:t xml:space="preserve"> Mohanraj, 2018).</w:t>
      </w:r>
    </w:p>
    <w:p w14:paraId="5FD11C9C" w14:textId="77777777" w:rsidR="00A00D06" w:rsidRDefault="00A00D06" w:rsidP="00A00D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8828D32" w14:textId="106723B2" w:rsidR="00793E12" w:rsidRDefault="00206D04" w:rsidP="00A00D06">
      <w:pPr>
        <w:spacing w:line="480" w:lineRule="auto"/>
        <w:jc w:val="center"/>
        <w:rPr>
          <w:rFonts w:ascii="Times New Roman" w:hAnsi="Times New Roman" w:cs="Times New Roman"/>
          <w:sz w:val="24"/>
          <w:szCs w:val="24"/>
          <w:lang w:val="en-US"/>
        </w:rPr>
      </w:pPr>
      <w:r w:rsidRPr="00206D04">
        <w:rPr>
          <w:rFonts w:ascii="Times New Roman" w:hAnsi="Times New Roman" w:cs="Times New Roman"/>
          <w:sz w:val="24"/>
          <w:szCs w:val="24"/>
          <w:lang w:val="en-US"/>
        </w:rPr>
        <w:lastRenderedPageBreak/>
        <w:t>References</w:t>
      </w:r>
    </w:p>
    <w:p w14:paraId="48421E8A" w14:textId="77777777" w:rsidR="00EE3A02" w:rsidRDefault="00EE3A02" w:rsidP="00A00D06">
      <w:pPr>
        <w:spacing w:line="480" w:lineRule="auto"/>
        <w:ind w:left="720" w:hanging="720"/>
        <w:rPr>
          <w:rFonts w:ascii="Times New Roman" w:hAnsi="Times New Roman" w:cs="Times New Roman"/>
          <w:sz w:val="24"/>
          <w:szCs w:val="24"/>
          <w:lang w:val="en-US"/>
        </w:rPr>
      </w:pPr>
      <w:r w:rsidRPr="00206D04">
        <w:rPr>
          <w:rFonts w:ascii="Times New Roman" w:hAnsi="Times New Roman" w:cs="Times New Roman"/>
          <w:sz w:val="24"/>
          <w:szCs w:val="24"/>
          <w:lang w:val="en-US"/>
        </w:rPr>
        <w:t xml:space="preserve">Payne, B. (2017). Brand Positioning and its Usefulness for Brand Management: the </w:t>
      </w:r>
      <w:r>
        <w:rPr>
          <w:rFonts w:ascii="Times New Roman" w:hAnsi="Times New Roman" w:cs="Times New Roman"/>
          <w:sz w:val="24"/>
          <w:szCs w:val="24"/>
          <w:lang w:val="en-US"/>
        </w:rPr>
        <w:t>c</w:t>
      </w:r>
      <w:r w:rsidRPr="00206D04">
        <w:rPr>
          <w:rFonts w:ascii="Times New Roman" w:hAnsi="Times New Roman" w:cs="Times New Roman"/>
          <w:sz w:val="24"/>
          <w:szCs w:val="24"/>
          <w:lang w:val="en-US"/>
        </w:rPr>
        <w:t>ase of Apple Inc. Newcastle business school student journal, 1(1), 51-57.</w:t>
      </w:r>
    </w:p>
    <w:p w14:paraId="2B9A66EE" w14:textId="77777777" w:rsidR="00EE3A02" w:rsidRPr="00206D04" w:rsidRDefault="00EE3A02" w:rsidP="00A00D06">
      <w:pPr>
        <w:spacing w:line="480" w:lineRule="auto"/>
        <w:ind w:left="720" w:hanging="720"/>
        <w:rPr>
          <w:rFonts w:ascii="Times New Roman" w:hAnsi="Times New Roman" w:cs="Times New Roman"/>
          <w:sz w:val="24"/>
          <w:szCs w:val="24"/>
          <w:lang w:val="en-US"/>
        </w:rPr>
      </w:pPr>
      <w:r w:rsidRPr="00206D04">
        <w:rPr>
          <w:rFonts w:ascii="Times New Roman" w:hAnsi="Times New Roman" w:cs="Times New Roman"/>
          <w:sz w:val="24"/>
          <w:szCs w:val="24"/>
          <w:lang w:val="en-US"/>
        </w:rPr>
        <w:t>Soniya, D. K., &amp; Mohanraj, M. G. (2018). A Study on Factors Affecting Brand Trust Apple (I Phone). International Journal of Trend in Scientific Research and Development, 2(6), 1476-1486.</w:t>
      </w:r>
    </w:p>
    <w:sectPr w:rsidR="00EE3A02" w:rsidRPr="00206D04" w:rsidSect="00793E1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D6CFD" w14:textId="77777777" w:rsidR="00572CDA" w:rsidRDefault="00572CDA" w:rsidP="00793E12">
      <w:pPr>
        <w:spacing w:after="0" w:line="240" w:lineRule="auto"/>
      </w:pPr>
      <w:r>
        <w:separator/>
      </w:r>
    </w:p>
  </w:endnote>
  <w:endnote w:type="continuationSeparator" w:id="0">
    <w:p w14:paraId="465027CD" w14:textId="77777777" w:rsidR="00572CDA" w:rsidRDefault="00572CDA" w:rsidP="00793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54A5F" w14:textId="77777777" w:rsidR="00572CDA" w:rsidRDefault="00572CDA" w:rsidP="00793E12">
      <w:pPr>
        <w:spacing w:after="0" w:line="240" w:lineRule="auto"/>
      </w:pPr>
      <w:r>
        <w:separator/>
      </w:r>
    </w:p>
  </w:footnote>
  <w:footnote w:type="continuationSeparator" w:id="0">
    <w:p w14:paraId="3F94E2CE" w14:textId="77777777" w:rsidR="00572CDA" w:rsidRDefault="00572CDA" w:rsidP="00793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67364038"/>
      <w:docPartObj>
        <w:docPartGallery w:val="Page Numbers (Top of Page)"/>
        <w:docPartUnique/>
      </w:docPartObj>
    </w:sdtPr>
    <w:sdtEndPr>
      <w:rPr>
        <w:noProof/>
      </w:rPr>
    </w:sdtEndPr>
    <w:sdtContent>
      <w:p w14:paraId="18CBCB12" w14:textId="7A24F27E" w:rsidR="00793E12" w:rsidRPr="00793E12" w:rsidRDefault="00793E12" w:rsidP="00793E12">
        <w:pPr>
          <w:pStyle w:val="Header"/>
          <w:jc w:val="right"/>
          <w:rPr>
            <w:rFonts w:ascii="Times New Roman" w:hAnsi="Times New Roman" w:cs="Times New Roman"/>
          </w:rPr>
        </w:pPr>
        <w:r w:rsidRPr="00206D04">
          <w:rPr>
            <w:rFonts w:ascii="Times New Roman" w:hAnsi="Times New Roman" w:cs="Times New Roman"/>
            <w:lang w:val="en-US"/>
          </w:rPr>
          <w:t xml:space="preserve">THE </w:t>
        </w:r>
        <w:r w:rsidR="004E289A">
          <w:rPr>
            <w:rFonts w:ascii="Times New Roman" w:hAnsi="Times New Roman" w:cs="Times New Roman"/>
            <w:lang w:val="en-US"/>
          </w:rPr>
          <w:t>I</w:t>
        </w:r>
        <w:r w:rsidRPr="00206D04">
          <w:rPr>
            <w:rFonts w:ascii="Times New Roman" w:hAnsi="Times New Roman" w:cs="Times New Roman"/>
            <w:lang w:val="en-US"/>
          </w:rPr>
          <w:t>POD ADVERT FALLACY</w:t>
        </w:r>
        <w:r>
          <w:rPr>
            <w:rFonts w:ascii="Times New Roman" w:hAnsi="Times New Roman" w:cs="Times New Roman"/>
          </w:rPr>
          <w:tab/>
        </w:r>
        <w:r>
          <w:rPr>
            <w:rFonts w:ascii="Times New Roman" w:hAnsi="Times New Roman" w:cs="Times New Roman"/>
          </w:rPr>
          <w:tab/>
        </w:r>
        <w:r w:rsidRPr="00793E12">
          <w:rPr>
            <w:rFonts w:ascii="Times New Roman" w:hAnsi="Times New Roman" w:cs="Times New Roman"/>
          </w:rPr>
          <w:fldChar w:fldCharType="begin"/>
        </w:r>
        <w:r w:rsidRPr="00793E12">
          <w:rPr>
            <w:rFonts w:ascii="Times New Roman" w:hAnsi="Times New Roman" w:cs="Times New Roman"/>
          </w:rPr>
          <w:instrText xml:space="preserve"> PAGE   \* MERGEFORMAT </w:instrText>
        </w:r>
        <w:r w:rsidRPr="00793E12">
          <w:rPr>
            <w:rFonts w:ascii="Times New Roman" w:hAnsi="Times New Roman" w:cs="Times New Roman"/>
          </w:rPr>
          <w:fldChar w:fldCharType="separate"/>
        </w:r>
        <w:r w:rsidRPr="00793E12">
          <w:rPr>
            <w:rFonts w:ascii="Times New Roman" w:hAnsi="Times New Roman" w:cs="Times New Roman"/>
            <w:noProof/>
          </w:rPr>
          <w:t>2</w:t>
        </w:r>
        <w:r w:rsidRPr="00793E1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33349943"/>
      <w:docPartObj>
        <w:docPartGallery w:val="Page Numbers (Top of Page)"/>
        <w:docPartUnique/>
      </w:docPartObj>
    </w:sdtPr>
    <w:sdtEndPr>
      <w:rPr>
        <w:noProof/>
      </w:rPr>
    </w:sdtEndPr>
    <w:sdtContent>
      <w:p w14:paraId="208E65FC" w14:textId="325FAAB0" w:rsidR="00793E12" w:rsidRPr="00793E12" w:rsidRDefault="00793E12" w:rsidP="00793E12">
        <w:pPr>
          <w:pStyle w:val="Header"/>
          <w:jc w:val="right"/>
          <w:rPr>
            <w:rFonts w:ascii="Times New Roman" w:hAnsi="Times New Roman" w:cs="Times New Roman"/>
          </w:rPr>
        </w:pPr>
        <w:r>
          <w:rPr>
            <w:rFonts w:ascii="Times New Roman" w:hAnsi="Times New Roman" w:cs="Times New Roman"/>
            <w:lang w:val="en-US"/>
          </w:rPr>
          <w:t xml:space="preserve">Running head: </w:t>
        </w:r>
        <w:r w:rsidRPr="00206D04">
          <w:rPr>
            <w:rFonts w:ascii="Times New Roman" w:hAnsi="Times New Roman" w:cs="Times New Roman"/>
            <w:lang w:val="en-US"/>
          </w:rPr>
          <w:t xml:space="preserve">THE </w:t>
        </w:r>
        <w:r w:rsidR="004E289A">
          <w:rPr>
            <w:rFonts w:ascii="Times New Roman" w:hAnsi="Times New Roman" w:cs="Times New Roman"/>
            <w:lang w:val="en-US"/>
          </w:rPr>
          <w:t>I</w:t>
        </w:r>
        <w:r w:rsidRPr="00206D04">
          <w:rPr>
            <w:rFonts w:ascii="Times New Roman" w:hAnsi="Times New Roman" w:cs="Times New Roman"/>
            <w:lang w:val="en-US"/>
          </w:rPr>
          <w:t>POD ADVERT FALLACY</w:t>
        </w:r>
        <w:r>
          <w:rPr>
            <w:rFonts w:ascii="Times New Roman" w:hAnsi="Times New Roman" w:cs="Times New Roman"/>
          </w:rPr>
          <w:tab/>
        </w:r>
        <w:r>
          <w:rPr>
            <w:rFonts w:ascii="Times New Roman" w:hAnsi="Times New Roman" w:cs="Times New Roman"/>
          </w:rPr>
          <w:tab/>
        </w:r>
        <w:r w:rsidRPr="00793E12">
          <w:rPr>
            <w:rFonts w:ascii="Times New Roman" w:hAnsi="Times New Roman" w:cs="Times New Roman"/>
          </w:rPr>
          <w:fldChar w:fldCharType="begin"/>
        </w:r>
        <w:r w:rsidRPr="00793E12">
          <w:rPr>
            <w:rFonts w:ascii="Times New Roman" w:hAnsi="Times New Roman" w:cs="Times New Roman"/>
          </w:rPr>
          <w:instrText xml:space="preserve"> PAGE   \* MERGEFORMAT </w:instrText>
        </w:r>
        <w:r w:rsidRPr="00793E12">
          <w:rPr>
            <w:rFonts w:ascii="Times New Roman" w:hAnsi="Times New Roman" w:cs="Times New Roman"/>
          </w:rPr>
          <w:fldChar w:fldCharType="separate"/>
        </w:r>
        <w:r w:rsidRPr="00793E12">
          <w:rPr>
            <w:rFonts w:ascii="Times New Roman" w:hAnsi="Times New Roman" w:cs="Times New Roman"/>
            <w:noProof/>
          </w:rPr>
          <w:t>2</w:t>
        </w:r>
        <w:r w:rsidRPr="00793E1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MDG0NDcxszQ1t7BQ0lEKTi0uzszPAykwqgUAkMPDIiwAAAA="/>
  </w:docVars>
  <w:rsids>
    <w:rsidRoot w:val="00206D04"/>
    <w:rsid w:val="0007420B"/>
    <w:rsid w:val="00206D04"/>
    <w:rsid w:val="004B567D"/>
    <w:rsid w:val="004E289A"/>
    <w:rsid w:val="00572CDA"/>
    <w:rsid w:val="006F283B"/>
    <w:rsid w:val="00793E12"/>
    <w:rsid w:val="007D308F"/>
    <w:rsid w:val="00A00D06"/>
    <w:rsid w:val="00B81693"/>
    <w:rsid w:val="00EE3A0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B0F7C"/>
  <w15:chartTrackingRefBased/>
  <w15:docId w15:val="{6283A2BD-82E0-4BAB-8B9F-A30EA316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E12"/>
  </w:style>
  <w:style w:type="paragraph" w:styleId="Footer">
    <w:name w:val="footer"/>
    <w:basedOn w:val="Normal"/>
    <w:link w:val="FooterChar"/>
    <w:uiPriority w:val="99"/>
    <w:unhideWhenUsed/>
    <w:rsid w:val="00793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E12"/>
  </w:style>
  <w:style w:type="character" w:styleId="Hyperlink">
    <w:name w:val="Hyperlink"/>
    <w:basedOn w:val="DefaultParagraphFont"/>
    <w:uiPriority w:val="99"/>
    <w:unhideWhenUsed/>
    <w:rsid w:val="00793E12"/>
    <w:rPr>
      <w:color w:val="0563C1" w:themeColor="hyperlink"/>
      <w:u w:val="single"/>
    </w:rPr>
  </w:style>
  <w:style w:type="character" w:styleId="UnresolvedMention">
    <w:name w:val="Unresolved Mention"/>
    <w:basedOn w:val="DefaultParagraphFont"/>
    <w:uiPriority w:val="99"/>
    <w:semiHidden/>
    <w:unhideWhenUsed/>
    <w:rsid w:val="00793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39cws3wBOz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2020-11-23T11:23:00Z</dcterms:created>
  <dcterms:modified xsi:type="dcterms:W3CDTF">2020-11-23T11:36:00Z</dcterms:modified>
</cp:coreProperties>
</file>